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«</w:t>
      </w:r>
      <w:r w:rsidRPr="00914FCC">
        <w:rPr>
          <w:b/>
          <w:color w:val="111111"/>
          <w:sz w:val="32"/>
          <w:szCs w:val="32"/>
        </w:rPr>
        <w:t xml:space="preserve">Круги </w:t>
      </w:r>
      <w:proofErr w:type="spellStart"/>
      <w:r w:rsidRPr="00914FCC">
        <w:rPr>
          <w:b/>
          <w:color w:val="111111"/>
          <w:sz w:val="32"/>
          <w:szCs w:val="32"/>
        </w:rPr>
        <w:t>Луллия</w:t>
      </w:r>
      <w:proofErr w:type="spellEnd"/>
      <w:r>
        <w:rPr>
          <w:b/>
          <w:color w:val="111111"/>
          <w:sz w:val="32"/>
          <w:szCs w:val="32"/>
        </w:rPr>
        <w:t>»</w:t>
      </w:r>
      <w:bookmarkStart w:id="0" w:name="_GoBack"/>
      <w:bookmarkEnd w:id="0"/>
      <w:r w:rsidRPr="00914FCC">
        <w:rPr>
          <w:b/>
          <w:color w:val="111111"/>
          <w:sz w:val="32"/>
          <w:szCs w:val="32"/>
        </w:rPr>
        <w:t>, как средство развития дошкольников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 xml:space="preserve">Круги </w:t>
      </w:r>
      <w:proofErr w:type="spellStart"/>
      <w:r w:rsidRPr="00914FCC">
        <w:rPr>
          <w:color w:val="111111"/>
          <w:sz w:val="28"/>
          <w:szCs w:val="28"/>
        </w:rPr>
        <w:t>Луллия</w:t>
      </w:r>
      <w:proofErr w:type="spellEnd"/>
      <w:r w:rsidRPr="00914FCC">
        <w:rPr>
          <w:color w:val="111111"/>
          <w:sz w:val="28"/>
          <w:szCs w:val="28"/>
        </w:rPr>
        <w:t xml:space="preserve"> являются универсальным дидактическим средством, формирующим мыслительные процессы у детей, развитие интеллектуально – творческих способностей в детском саду. Круги </w:t>
      </w:r>
      <w:proofErr w:type="spellStart"/>
      <w:r w:rsidRPr="00914FCC">
        <w:rPr>
          <w:color w:val="111111"/>
          <w:sz w:val="28"/>
          <w:szCs w:val="28"/>
        </w:rPr>
        <w:t>Луллия</w:t>
      </w:r>
      <w:proofErr w:type="spellEnd"/>
      <w:r w:rsidRPr="00914FCC">
        <w:rPr>
          <w:color w:val="111111"/>
          <w:sz w:val="28"/>
          <w:szCs w:val="28"/>
        </w:rPr>
        <w:t xml:space="preserve"> вносят элемент игры в занятия, помогают поддерживать интерес к изучаемому материалу. Круги </w:t>
      </w:r>
      <w:proofErr w:type="spellStart"/>
      <w:r w:rsidRPr="00914FCC">
        <w:rPr>
          <w:color w:val="111111"/>
          <w:sz w:val="28"/>
          <w:szCs w:val="28"/>
        </w:rPr>
        <w:t>Луллия</w:t>
      </w:r>
      <w:proofErr w:type="spellEnd"/>
      <w:r w:rsidRPr="00914FCC">
        <w:rPr>
          <w:color w:val="111111"/>
          <w:sz w:val="28"/>
          <w:szCs w:val="28"/>
        </w:rPr>
        <w:t xml:space="preserve"> - это средство многофункционального характера, для воспитания и развития детей по всем разделам программы.</w:t>
      </w:r>
    </w:p>
    <w:p w:rsidR="00914FCC" w:rsidRPr="00914FCC" w:rsidRDefault="00914FCC" w:rsidP="00914F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rStyle w:val="a4"/>
          <w:color w:val="111111"/>
          <w:sz w:val="28"/>
          <w:szCs w:val="28"/>
          <w:bdr w:val="none" w:sz="0" w:space="0" w:color="auto" w:frame="1"/>
        </w:rPr>
        <w:t>Описание:</w:t>
      </w:r>
      <w:r w:rsidRPr="00914FCC">
        <w:rPr>
          <w:color w:val="111111"/>
          <w:sz w:val="28"/>
          <w:szCs w:val="28"/>
        </w:rPr>
        <w:t xml:space="preserve"> Круги </w:t>
      </w:r>
      <w:proofErr w:type="spellStart"/>
      <w:r w:rsidRPr="00914FCC">
        <w:rPr>
          <w:color w:val="111111"/>
          <w:sz w:val="28"/>
          <w:szCs w:val="28"/>
        </w:rPr>
        <w:t>Луллия</w:t>
      </w:r>
      <w:proofErr w:type="spellEnd"/>
      <w:r w:rsidRPr="00914FCC">
        <w:rPr>
          <w:color w:val="111111"/>
          <w:sz w:val="28"/>
          <w:szCs w:val="28"/>
        </w:rPr>
        <w:t xml:space="preserve"> представляют детям дошкольного возраста, как чудесные кольца или загадочные круги. На общий стержень (болт)</w:t>
      </w:r>
      <w:r w:rsidRPr="00914FCC">
        <w:rPr>
          <w:color w:val="111111"/>
          <w:sz w:val="28"/>
          <w:szCs w:val="28"/>
        </w:rPr>
        <w:t xml:space="preserve"> нанизано три </w:t>
      </w:r>
      <w:proofErr w:type="gramStart"/>
      <w:r w:rsidRPr="00914FCC">
        <w:rPr>
          <w:color w:val="111111"/>
          <w:sz w:val="28"/>
          <w:szCs w:val="28"/>
        </w:rPr>
        <w:t>подвижных  круга</w:t>
      </w:r>
      <w:proofErr w:type="gramEnd"/>
      <w:r w:rsidRPr="00914FCC">
        <w:rPr>
          <w:color w:val="111111"/>
          <w:sz w:val="28"/>
          <w:szCs w:val="28"/>
        </w:rPr>
        <w:t xml:space="preserve"> разного диаметра</w:t>
      </w:r>
      <w:r w:rsidRPr="00914FCC">
        <w:rPr>
          <w:color w:val="111111"/>
          <w:sz w:val="28"/>
          <w:szCs w:val="28"/>
        </w:rPr>
        <w:t xml:space="preserve">. Сверху установлена подвижная стрелка. Все круги разделены на одинаковое количество секторов </w:t>
      </w:r>
      <w:r w:rsidRPr="00914FCC">
        <w:rPr>
          <w:color w:val="111111"/>
          <w:sz w:val="28"/>
          <w:szCs w:val="28"/>
        </w:rPr>
        <w:t>–</w:t>
      </w:r>
      <w:r w:rsidRPr="00914FCC">
        <w:rPr>
          <w:color w:val="111111"/>
          <w:sz w:val="28"/>
          <w:szCs w:val="28"/>
        </w:rPr>
        <w:t xml:space="preserve"> </w:t>
      </w:r>
      <w:r w:rsidRPr="00914FCC">
        <w:rPr>
          <w:color w:val="111111"/>
          <w:sz w:val="28"/>
          <w:szCs w:val="28"/>
        </w:rPr>
        <w:t>4,6,</w:t>
      </w:r>
      <w:r w:rsidRPr="00914FCC">
        <w:rPr>
          <w:color w:val="111111"/>
          <w:sz w:val="28"/>
          <w:szCs w:val="28"/>
        </w:rPr>
        <w:t>8. На них располагают разнообразные картинки: предметные, сюжетные, слова, цифры, фигуры, схематические изображения. Круг и стрелка свободно двигаются. Любой желающий может получить разные комбинации картинок, расположенных на секторах и объединить, казалось - бы несовместимые объекты. Для работы с детьми 4 - 5 лет целесообразно брать два круга разного диаметра и использовать 4 сектора на каждом. В работе с детьми 5-6 лет используют два - три круга (6 – 8 секторов на каждом). Дети 6 - 7-летнего возраста вполне справляются с заданиями, в которых используются три круга с 8 секторами на каждом.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Пособие соответствует принципам вариативности, безопасности и доступности, многофункциональное, используется в работе с детьми в организованной и самостоятельной образовательной деятельности, в режимных моментах (на индивидуальных и подгрупповых занятиях, игровой деятельности вне занятий, в самостоятельной игровой деятельности детей).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Вариантов игр множество, так как все игры разработаны для многоцелевого использования. Все зависит от возраста, поставленных задач, пройденного детьми материала.</w:t>
      </w:r>
    </w:p>
    <w:p w:rsidR="00914FCC" w:rsidRPr="00914FCC" w:rsidRDefault="00914FCC" w:rsidP="00914F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14FCC">
        <w:rPr>
          <w:color w:val="111111"/>
          <w:sz w:val="28"/>
          <w:szCs w:val="28"/>
        </w:rPr>
        <w:t>создание условий для освоения детьми мыслительных операций преобразования признаков и их значений при познании окружающего мира и для решения проблемных ситуаций, поддержание познавательного интереса у детей.</w:t>
      </w:r>
    </w:p>
    <w:p w:rsidR="00914FCC" w:rsidRPr="00914FCC" w:rsidRDefault="00914FCC" w:rsidP="00914F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обогащать активный и пассивный словарь ребенка;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закрепить знание правила дорожного движения;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закреплять знания о значении цифр и чисел, различать их.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учить детей на наглядной основе составлять и решать простые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lastRenderedPageBreak/>
        <w:t>арифметические задачи на сложение и на вычитание;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тренировать в счёте, решение примеров.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закрепить состав числа из двух меньших чисел;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учить называть последующее и предыдущее число к названному или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обозначенному цифрой, определять пропущенное число;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учить распознавать геометрические фигуры независимо от их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пространственного положения;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развивать у детей геометрическую зоркость: умение анализировать и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сравнивать предметы по форме, находить предметы одинаковой и разной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формы;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развивать познавательную активность;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развивать логическое, наглядно – образное мышление;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развивать сенсорные способности;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развивать речь, навыки звукового анализа, обучение грамоте, расширение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и активизация словаря;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развивать самостоятельность, инициативу, настойчивость в достижении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цели;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воспитывать эстетические чувства, старание, усидчивость;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- воспитывать желание детей участвовать в совместных игровых действиях,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укреплять навыки содружества педагога и детей.</w:t>
      </w:r>
    </w:p>
    <w:p w:rsidR="00914FCC" w:rsidRPr="00914FCC" w:rsidRDefault="00914FCC" w:rsidP="00914FC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14FCC">
        <w:rPr>
          <w:color w:val="111111"/>
          <w:sz w:val="28"/>
          <w:szCs w:val="28"/>
        </w:rPr>
        <w:t>Нельзя не отметить универсальность и многофункциональность игрового материала, используя лишь несколько колец, можно получить либо разные варианты игры, либо дополнения к проводимой игре. Дети самостоятельно могут заменять картинки на кругах, комбинировать задания, пытаться самим определить цель и правила игры.</w:t>
      </w:r>
    </w:p>
    <w:p w:rsidR="00F60A55" w:rsidRPr="00914FCC" w:rsidRDefault="00F60A55" w:rsidP="00914F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0A55" w:rsidRPr="0091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CC"/>
    <w:rsid w:val="00914FCC"/>
    <w:rsid w:val="00F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228E8-7AC3-4E2B-AEDD-A153E1E6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1</cp:revision>
  <dcterms:created xsi:type="dcterms:W3CDTF">2021-12-09T10:17:00Z</dcterms:created>
  <dcterms:modified xsi:type="dcterms:W3CDTF">2021-12-09T10:21:00Z</dcterms:modified>
</cp:coreProperties>
</file>